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AED" w:rsidRDefault="00E5748C">
      <w:pPr>
        <w:pStyle w:val="aa"/>
        <w:spacing w:line="360" w:lineRule="auto"/>
        <w:ind w:firstLine="851"/>
        <w:jc w:val="center"/>
        <w:rPr>
          <w:rFonts w:ascii="Times New Roman" w:hAnsi="Times New Roman" w:cs="Times New Roman"/>
          <w:b/>
          <w:sz w:val="32"/>
          <w:szCs w:val="32"/>
        </w:rPr>
      </w:pPr>
      <w:r>
        <w:rPr>
          <w:rFonts w:ascii="Times New Roman" w:hAnsi="Times New Roman" w:cs="Times New Roman"/>
          <w:b/>
          <w:sz w:val="32"/>
          <w:szCs w:val="32"/>
        </w:rPr>
        <w:t>ИНФОРМАЦИЯ</w:t>
      </w:r>
    </w:p>
    <w:p w:rsidR="00F42AED" w:rsidRDefault="00E5748C">
      <w:pPr>
        <w:pStyle w:val="aa"/>
        <w:spacing w:line="360" w:lineRule="auto"/>
        <w:ind w:firstLine="851"/>
        <w:jc w:val="both"/>
        <w:rPr>
          <w:rFonts w:ascii="Times New Roman" w:hAnsi="Times New Roman" w:cs="Times New Roman"/>
          <w:sz w:val="28"/>
          <w:szCs w:val="28"/>
        </w:rPr>
      </w:pPr>
      <w:r>
        <w:rPr>
          <w:rFonts w:ascii="Times New Roman" w:hAnsi="Times New Roman" w:cs="Times New Roman"/>
          <w:b/>
          <w:sz w:val="28"/>
          <w:szCs w:val="28"/>
        </w:rPr>
        <w:t xml:space="preserve">В </w:t>
      </w:r>
      <w:r w:rsidR="000234FC">
        <w:rPr>
          <w:rFonts w:ascii="Times New Roman" w:hAnsi="Times New Roman" w:cs="Times New Roman"/>
          <w:b/>
          <w:sz w:val="28"/>
          <w:szCs w:val="28"/>
        </w:rPr>
        <w:t xml:space="preserve">судебно-медицинских </w:t>
      </w:r>
      <w:r>
        <w:rPr>
          <w:rFonts w:ascii="Times New Roman" w:hAnsi="Times New Roman" w:cs="Times New Roman"/>
          <w:b/>
          <w:sz w:val="28"/>
          <w:szCs w:val="28"/>
        </w:rPr>
        <w:t xml:space="preserve">отделениях ГБУЗ ПК «Краевое бюро судебно-медицинской экспертизы и </w:t>
      </w:r>
      <w:proofErr w:type="gramStart"/>
      <w:r>
        <w:rPr>
          <w:rFonts w:ascii="Times New Roman" w:hAnsi="Times New Roman" w:cs="Times New Roman"/>
          <w:b/>
          <w:sz w:val="28"/>
          <w:szCs w:val="28"/>
        </w:rPr>
        <w:t>патолого-анатомических</w:t>
      </w:r>
      <w:proofErr w:type="gramEnd"/>
      <w:r>
        <w:rPr>
          <w:rFonts w:ascii="Times New Roman" w:hAnsi="Times New Roman" w:cs="Times New Roman"/>
          <w:b/>
          <w:sz w:val="28"/>
          <w:szCs w:val="28"/>
        </w:rPr>
        <w:t xml:space="preserve"> исследований»</w:t>
      </w:r>
      <w:r>
        <w:rPr>
          <w:rFonts w:ascii="Times New Roman" w:hAnsi="Times New Roman" w:cs="Times New Roman"/>
          <w:sz w:val="28"/>
          <w:szCs w:val="28"/>
        </w:rPr>
        <w:t xml:space="preserve"> </w:t>
      </w:r>
      <w:r>
        <w:rPr>
          <w:rFonts w:ascii="Times New Roman" w:hAnsi="Times New Roman" w:cs="Times New Roman"/>
          <w:b/>
          <w:sz w:val="28"/>
          <w:szCs w:val="28"/>
        </w:rPr>
        <w:t>на бесплатной основе осуществляется:</w:t>
      </w:r>
      <w:r>
        <w:rPr>
          <w:rFonts w:ascii="Times New Roman" w:hAnsi="Times New Roman" w:cs="Times New Roman"/>
          <w:sz w:val="28"/>
          <w:szCs w:val="28"/>
        </w:rPr>
        <w:t xml:space="preserve"> </w:t>
      </w:r>
    </w:p>
    <w:p w:rsidR="00F42AED" w:rsidRDefault="00E5748C">
      <w:pPr>
        <w:pStyle w:val="aa"/>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проведение </w:t>
      </w:r>
      <w:r w:rsidR="001B020F">
        <w:rPr>
          <w:rFonts w:ascii="Times New Roman" w:hAnsi="Times New Roman" w:cs="Times New Roman"/>
          <w:sz w:val="28"/>
          <w:szCs w:val="28"/>
        </w:rPr>
        <w:t xml:space="preserve">судебно-медицинских </w:t>
      </w:r>
      <w:r>
        <w:rPr>
          <w:rFonts w:ascii="Times New Roman" w:hAnsi="Times New Roman" w:cs="Times New Roman"/>
          <w:sz w:val="28"/>
          <w:szCs w:val="28"/>
        </w:rPr>
        <w:t xml:space="preserve">вскрытий; </w:t>
      </w:r>
    </w:p>
    <w:p w:rsidR="00F42AED" w:rsidRDefault="00E5748C">
      <w:pPr>
        <w:shd w:val="clear" w:color="auto" w:fill="FFFFFF"/>
        <w:spacing w:after="0" w:line="360" w:lineRule="auto"/>
        <w:ind w:firstLine="540"/>
        <w:jc w:val="both"/>
        <w:rPr>
          <w:rFonts w:ascii="Times New Roman" w:eastAsia="Times New Roman" w:hAnsi="Times New Roman" w:cs="Times New Roman"/>
          <w:color w:val="000000"/>
          <w:sz w:val="28"/>
          <w:szCs w:val="28"/>
          <w:lang w:eastAsia="ru-RU"/>
        </w:rPr>
      </w:pPr>
      <w:bookmarkStart w:id="0" w:name="dst100040"/>
      <w:bookmarkEnd w:id="0"/>
      <w:r>
        <w:rPr>
          <w:rFonts w:ascii="Times New Roman" w:hAnsi="Times New Roman" w:cs="Times New Roman"/>
          <w:sz w:val="28"/>
          <w:szCs w:val="28"/>
        </w:rPr>
        <w:t xml:space="preserve">- </w:t>
      </w:r>
      <w:proofErr w:type="spellStart"/>
      <w:r>
        <w:rPr>
          <w:rFonts w:ascii="Times New Roman" w:hAnsi="Times New Roman" w:cs="Times New Roman"/>
          <w:sz w:val="28"/>
          <w:szCs w:val="28"/>
        </w:rPr>
        <w:t>ушивание</w:t>
      </w:r>
      <w:proofErr w:type="spellEnd"/>
      <w:r>
        <w:rPr>
          <w:rFonts w:ascii="Times New Roman" w:hAnsi="Times New Roman" w:cs="Times New Roman"/>
          <w:sz w:val="28"/>
          <w:szCs w:val="28"/>
        </w:rPr>
        <w:t xml:space="preserve"> секционных разрезов и обмывание тела водой после проведения вскрытия </w:t>
      </w:r>
      <w:r w:rsidR="00F43218">
        <w:rPr>
          <w:rFonts w:ascii="Times New Roman" w:hAnsi="Times New Roman" w:cs="Times New Roman"/>
          <w:sz w:val="28"/>
          <w:szCs w:val="28"/>
        </w:rPr>
        <w:t>(приказ Минздрава России от 25.09.2023 N 491н «Об утверждении Порядка проведения судебно-медицинской экспертизы»);</w:t>
      </w:r>
    </w:p>
    <w:p w:rsidR="00F42AED" w:rsidRDefault="00E5748C">
      <w:pPr>
        <w:shd w:val="clear" w:color="auto" w:fill="FFFFFF"/>
        <w:spacing w:after="0" w:line="360" w:lineRule="auto"/>
        <w:ind w:firstLine="540"/>
        <w:jc w:val="both"/>
        <w:rPr>
          <w:rFonts w:ascii="Times New Roman" w:eastAsia="Times New Roman" w:hAnsi="Times New Roman" w:cs="Times New Roman"/>
          <w:bCs/>
          <w:color w:val="000000"/>
          <w:kern w:val="2"/>
          <w:sz w:val="28"/>
          <w:szCs w:val="28"/>
          <w:lang w:eastAsia="ru-RU"/>
        </w:rPr>
      </w:pPr>
      <w:r>
        <w:rPr>
          <w:rFonts w:ascii="Times New Roman" w:eastAsia="Times New Roman" w:hAnsi="Times New Roman" w:cs="Times New Roman"/>
          <w:color w:val="000000"/>
          <w:sz w:val="28"/>
          <w:szCs w:val="28"/>
          <w:lang w:eastAsia="ru-RU"/>
        </w:rPr>
        <w:t xml:space="preserve"> - выдача документов, необходимых для погребения умершего, в течение суток с момента установления причины смерти (</w:t>
      </w:r>
      <w:r>
        <w:rPr>
          <w:rFonts w:ascii="Times New Roman" w:eastAsia="Times New Roman" w:hAnsi="Times New Roman" w:cs="Times New Roman"/>
          <w:bCs/>
          <w:color w:val="000000"/>
          <w:kern w:val="2"/>
          <w:sz w:val="28"/>
          <w:szCs w:val="28"/>
          <w:lang w:eastAsia="ru-RU"/>
        </w:rPr>
        <w:t>Федеральный закон «О погребении и похоронном деле» от 12.01.1996 N 8-ФЗ).</w:t>
      </w:r>
    </w:p>
    <w:p w:rsidR="00F42AED" w:rsidRDefault="00E5748C">
      <w:pPr>
        <w:shd w:val="clear" w:color="auto" w:fill="FFFFFF"/>
        <w:spacing w:after="0" w:line="360" w:lineRule="auto"/>
        <w:ind w:firstLine="540"/>
        <w:jc w:val="both"/>
        <w:rPr>
          <w:rFonts w:ascii="Times New Roman" w:eastAsia="Times New Roman" w:hAnsi="Times New Roman" w:cs="Times New Roman"/>
          <w:bCs/>
          <w:color w:val="000000"/>
          <w:kern w:val="2"/>
          <w:sz w:val="28"/>
          <w:szCs w:val="28"/>
          <w:lang w:eastAsia="ru-RU"/>
        </w:rPr>
      </w:pPr>
      <w:r>
        <w:rPr>
          <w:rFonts w:ascii="Times New Roman" w:eastAsia="Times New Roman" w:hAnsi="Times New Roman" w:cs="Times New Roman"/>
          <w:color w:val="000000"/>
          <w:sz w:val="28"/>
          <w:szCs w:val="28"/>
          <w:lang w:eastAsia="ru-RU"/>
        </w:rPr>
        <w:t xml:space="preserve"> - предоставление возможности нахождения тела умершего в морге бесплатно до семи суток с момента установления причины смерти в случае, если супруг, близкие родственники, иные родственники, законный представитель умершего или иное лицо, взявшее на себя обязанность осуществить погребение умершего, извещены о смерти, но существуют обстоятельства, затрудняющие осуществление ими погребения (в случае поиска супруга, близких родственников, иных родственников либо законного представителя умершего этот срок может быть увеличен до четырнадцати дней), (</w:t>
      </w:r>
      <w:r>
        <w:rPr>
          <w:rFonts w:ascii="Times New Roman" w:eastAsia="Times New Roman" w:hAnsi="Times New Roman" w:cs="Times New Roman"/>
          <w:bCs/>
          <w:color w:val="000000"/>
          <w:kern w:val="2"/>
          <w:sz w:val="28"/>
          <w:szCs w:val="28"/>
          <w:lang w:eastAsia="ru-RU"/>
        </w:rPr>
        <w:t>Федеральный закон «О погребении и похоронном деле» от 12.01.1996 N 8-ФЗ).</w:t>
      </w:r>
    </w:p>
    <w:p w:rsidR="00F42AED" w:rsidRDefault="00E5748C">
      <w:pPr>
        <w:shd w:val="clear" w:color="auto" w:fill="FFFFFF"/>
        <w:spacing w:after="0" w:line="360" w:lineRule="auto"/>
        <w:ind w:firstLine="540"/>
        <w:jc w:val="both"/>
        <w:rPr>
          <w:rFonts w:ascii="Arial" w:eastAsia="Times New Roman" w:hAnsi="Arial" w:cs="Arial"/>
          <w:b/>
          <w:bCs/>
          <w:color w:val="000000"/>
          <w:kern w:val="2"/>
          <w:sz w:val="23"/>
          <w:szCs w:val="23"/>
          <w:lang w:eastAsia="ru-RU"/>
        </w:rPr>
      </w:pPr>
      <w:r>
        <w:rPr>
          <w:rFonts w:ascii="Times New Roman" w:eastAsia="Times New Roman" w:hAnsi="Times New Roman" w:cs="Times New Roman"/>
          <w:color w:val="000000"/>
          <w:sz w:val="28"/>
          <w:szCs w:val="28"/>
          <w:lang w:eastAsia="ru-RU"/>
        </w:rPr>
        <w:t>Выдача тела умершего по требованию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 не может быть задержана на срок более двух суток с момента установления причины смерти (</w:t>
      </w:r>
      <w:r>
        <w:rPr>
          <w:rFonts w:ascii="Times New Roman" w:eastAsia="Times New Roman" w:hAnsi="Times New Roman" w:cs="Times New Roman"/>
          <w:bCs/>
          <w:color w:val="000000"/>
          <w:kern w:val="2"/>
          <w:sz w:val="28"/>
          <w:szCs w:val="28"/>
          <w:lang w:eastAsia="ru-RU"/>
        </w:rPr>
        <w:t>Федеральный закон «О погребении и похоронном деле» от 12.01.1996 N 8-ФЗ).</w:t>
      </w:r>
    </w:p>
    <w:p w:rsidR="00F42AED" w:rsidRDefault="00F42AED">
      <w:pPr>
        <w:pStyle w:val="aa"/>
        <w:spacing w:line="360" w:lineRule="auto"/>
        <w:ind w:firstLine="851"/>
        <w:jc w:val="both"/>
        <w:rPr>
          <w:rFonts w:ascii="Times New Roman" w:eastAsia="Times New Roman" w:hAnsi="Times New Roman" w:cs="Times New Roman"/>
          <w:color w:val="000000"/>
          <w:sz w:val="28"/>
          <w:szCs w:val="28"/>
          <w:lang w:eastAsia="ru-RU"/>
        </w:rPr>
      </w:pPr>
      <w:bookmarkStart w:id="1" w:name="dst100042"/>
      <w:bookmarkStart w:id="2" w:name="dst100041"/>
      <w:bookmarkEnd w:id="1"/>
      <w:bookmarkEnd w:id="2"/>
    </w:p>
    <w:p w:rsidR="00F42AED" w:rsidRDefault="00F42AED">
      <w:pPr>
        <w:pStyle w:val="aa"/>
        <w:spacing w:line="360" w:lineRule="auto"/>
        <w:ind w:firstLine="851"/>
        <w:jc w:val="both"/>
        <w:rPr>
          <w:rFonts w:ascii="Times New Roman" w:eastAsia="Times New Roman" w:hAnsi="Times New Roman" w:cs="Times New Roman"/>
          <w:color w:val="000000"/>
          <w:sz w:val="28"/>
          <w:szCs w:val="28"/>
          <w:lang w:eastAsia="ru-RU"/>
        </w:rPr>
      </w:pPr>
    </w:p>
    <w:p w:rsidR="00F43218" w:rsidRDefault="00F43218">
      <w:pPr>
        <w:pStyle w:val="aa"/>
        <w:spacing w:line="360" w:lineRule="auto"/>
        <w:ind w:firstLine="851"/>
        <w:jc w:val="both"/>
        <w:rPr>
          <w:rFonts w:ascii="Times New Roman" w:eastAsia="Times New Roman" w:hAnsi="Times New Roman" w:cs="Times New Roman"/>
          <w:color w:val="000000"/>
          <w:sz w:val="28"/>
          <w:szCs w:val="28"/>
          <w:lang w:eastAsia="ru-RU"/>
        </w:rPr>
      </w:pPr>
    </w:p>
    <w:p w:rsidR="00F43218" w:rsidRDefault="00F43218">
      <w:pPr>
        <w:pStyle w:val="aa"/>
        <w:spacing w:line="360" w:lineRule="auto"/>
        <w:ind w:firstLine="851"/>
        <w:jc w:val="both"/>
        <w:rPr>
          <w:rFonts w:ascii="Times New Roman" w:eastAsia="Times New Roman" w:hAnsi="Times New Roman" w:cs="Times New Roman"/>
          <w:color w:val="000000"/>
          <w:sz w:val="28"/>
          <w:szCs w:val="28"/>
          <w:lang w:eastAsia="ru-RU"/>
        </w:rPr>
      </w:pPr>
    </w:p>
    <w:p w:rsidR="00F43218" w:rsidRDefault="00F43218">
      <w:pPr>
        <w:pStyle w:val="aa"/>
        <w:spacing w:line="360" w:lineRule="auto"/>
        <w:ind w:firstLine="851"/>
        <w:jc w:val="both"/>
        <w:rPr>
          <w:rFonts w:ascii="Times New Roman" w:eastAsia="Times New Roman" w:hAnsi="Times New Roman" w:cs="Times New Roman"/>
          <w:color w:val="000000"/>
          <w:sz w:val="28"/>
          <w:szCs w:val="28"/>
          <w:lang w:eastAsia="ru-RU"/>
        </w:rPr>
      </w:pPr>
    </w:p>
    <w:p w:rsidR="00F42AED" w:rsidRDefault="00E5748C">
      <w:pPr>
        <w:pStyle w:val="aa"/>
        <w:spacing w:line="360" w:lineRule="auto"/>
        <w:ind w:left="284" w:right="141" w:firstLine="851"/>
        <w:jc w:val="center"/>
        <w:rPr>
          <w:rFonts w:ascii="Times New Roman" w:hAnsi="Times New Roman" w:cs="Times New Roman"/>
          <w:b/>
          <w:sz w:val="32"/>
          <w:szCs w:val="32"/>
        </w:rPr>
      </w:pPr>
      <w:r>
        <w:rPr>
          <w:rFonts w:ascii="Times New Roman" w:hAnsi="Times New Roman" w:cs="Times New Roman"/>
          <w:b/>
          <w:sz w:val="32"/>
          <w:szCs w:val="32"/>
        </w:rPr>
        <w:lastRenderedPageBreak/>
        <w:t>ИНФОРМАЦИЯ</w:t>
      </w:r>
    </w:p>
    <w:p w:rsidR="00F42AED" w:rsidRDefault="00F42AED">
      <w:pPr>
        <w:pStyle w:val="aa"/>
        <w:spacing w:line="360" w:lineRule="auto"/>
        <w:ind w:left="284" w:right="141" w:firstLine="851"/>
        <w:jc w:val="center"/>
        <w:rPr>
          <w:rFonts w:ascii="Times New Roman" w:hAnsi="Times New Roman" w:cs="Times New Roman"/>
          <w:b/>
          <w:sz w:val="28"/>
          <w:szCs w:val="28"/>
        </w:rPr>
      </w:pPr>
    </w:p>
    <w:p w:rsidR="00F42AED" w:rsidRDefault="00E5748C">
      <w:pPr>
        <w:shd w:val="clear" w:color="auto" w:fill="FFFFFF"/>
        <w:spacing w:after="0" w:line="360" w:lineRule="auto"/>
        <w:ind w:left="284" w:right="141" w:firstLine="540"/>
        <w:jc w:val="both"/>
        <w:rPr>
          <w:rFonts w:ascii="Times New Roman" w:hAnsi="Times New Roman" w:cs="Times New Roman"/>
          <w:sz w:val="28"/>
          <w:szCs w:val="28"/>
        </w:rPr>
      </w:pPr>
      <w:r>
        <w:rPr>
          <w:rFonts w:ascii="Times New Roman" w:hAnsi="Times New Roman" w:cs="Times New Roman"/>
          <w:sz w:val="28"/>
          <w:szCs w:val="28"/>
        </w:rPr>
        <w:t xml:space="preserve">В </w:t>
      </w:r>
      <w:r w:rsidR="00F43218">
        <w:rPr>
          <w:rFonts w:ascii="Times New Roman" w:hAnsi="Times New Roman" w:cs="Times New Roman"/>
          <w:sz w:val="28"/>
          <w:szCs w:val="28"/>
        </w:rPr>
        <w:t>судебно-медицинских</w:t>
      </w:r>
      <w:r>
        <w:rPr>
          <w:rFonts w:ascii="Times New Roman" w:hAnsi="Times New Roman" w:cs="Times New Roman"/>
          <w:sz w:val="28"/>
          <w:szCs w:val="28"/>
        </w:rPr>
        <w:t xml:space="preserve"> отделениях ГБУЗ ПК «Краевое бюро судебно-медицинской экспертизы и патолого-анатомических исследований» </w:t>
      </w:r>
      <w:proofErr w:type="spellStart"/>
      <w:r>
        <w:rPr>
          <w:rFonts w:ascii="Times New Roman" w:hAnsi="Times New Roman" w:cs="Times New Roman"/>
          <w:sz w:val="28"/>
          <w:szCs w:val="28"/>
        </w:rPr>
        <w:t>ушивание</w:t>
      </w:r>
      <w:proofErr w:type="spellEnd"/>
      <w:r>
        <w:rPr>
          <w:rFonts w:ascii="Times New Roman" w:hAnsi="Times New Roman" w:cs="Times New Roman"/>
          <w:sz w:val="28"/>
          <w:szCs w:val="28"/>
        </w:rPr>
        <w:t xml:space="preserve"> секционных разрезов и обмывание тела водой после проведения вскрытия в соответствии с </w:t>
      </w:r>
      <w:r w:rsidR="00F43218">
        <w:rPr>
          <w:rFonts w:ascii="Times New Roman" w:hAnsi="Times New Roman" w:cs="Times New Roman"/>
          <w:sz w:val="28"/>
          <w:szCs w:val="28"/>
        </w:rPr>
        <w:t xml:space="preserve"> приказом Минздрава России от 25.09.2023 N 491н "Об утверждении Порядка проведения судебно-медицинской экспертизы» </w:t>
      </w:r>
      <w:r>
        <w:rPr>
          <w:rFonts w:ascii="Times New Roman" w:hAnsi="Times New Roman" w:cs="Times New Roman"/>
          <w:sz w:val="28"/>
          <w:szCs w:val="28"/>
        </w:rPr>
        <w:t>осуществляется БЕСПЛАТНО.</w:t>
      </w:r>
    </w:p>
    <w:p w:rsidR="00F42AED" w:rsidRDefault="00E5748C">
      <w:pPr>
        <w:pStyle w:val="aa"/>
        <w:spacing w:line="360" w:lineRule="auto"/>
        <w:ind w:left="284" w:right="141" w:firstLine="851"/>
        <w:jc w:val="both"/>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Предпохоронная</w:t>
      </w:r>
      <w:proofErr w:type="spellEnd"/>
      <w:r>
        <w:rPr>
          <w:rFonts w:ascii="Times New Roman" w:eastAsia="Times New Roman" w:hAnsi="Times New Roman" w:cs="Times New Roman"/>
          <w:color w:val="000000"/>
          <w:sz w:val="28"/>
          <w:szCs w:val="28"/>
          <w:lang w:eastAsia="ru-RU"/>
        </w:rPr>
        <w:t xml:space="preserve"> обработка тел умерших (обработка дезинфицирующими средствами, бальзамирование, косметическая обработка, одевание умерших в похоронную одежду и иные дополнительные манипуляции с телом умершего) относятся к ритуальным услугам и оказываются в </w:t>
      </w:r>
      <w:r>
        <w:rPr>
          <w:rFonts w:ascii="Times New Roman" w:hAnsi="Times New Roman" w:cs="Times New Roman"/>
          <w:sz w:val="28"/>
          <w:szCs w:val="28"/>
        </w:rPr>
        <w:t xml:space="preserve">ГБУЗ ПК «Краевое бюро судебно-медицинской экспертизы и </w:t>
      </w:r>
      <w:proofErr w:type="gramStart"/>
      <w:r>
        <w:rPr>
          <w:rFonts w:ascii="Times New Roman" w:hAnsi="Times New Roman" w:cs="Times New Roman"/>
          <w:sz w:val="28"/>
          <w:szCs w:val="28"/>
        </w:rPr>
        <w:t>патолого-анатомических</w:t>
      </w:r>
      <w:proofErr w:type="gramEnd"/>
      <w:r>
        <w:rPr>
          <w:rFonts w:ascii="Times New Roman" w:hAnsi="Times New Roman" w:cs="Times New Roman"/>
          <w:sz w:val="28"/>
          <w:szCs w:val="28"/>
        </w:rPr>
        <w:t xml:space="preserve"> исследований» на платной основе</w:t>
      </w:r>
      <w:r>
        <w:rPr>
          <w:rFonts w:ascii="Times New Roman" w:eastAsia="Times New Roman" w:hAnsi="Times New Roman" w:cs="Times New Roman"/>
          <w:color w:val="000000"/>
          <w:sz w:val="28"/>
          <w:szCs w:val="28"/>
          <w:lang w:eastAsia="ru-RU"/>
        </w:rPr>
        <w:t>.</w:t>
      </w:r>
    </w:p>
    <w:p w:rsidR="00F42AED" w:rsidRDefault="00E5748C">
      <w:pPr>
        <w:pStyle w:val="aa"/>
        <w:spacing w:line="360" w:lineRule="auto"/>
        <w:ind w:left="284" w:right="141"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Супруги, родственники, законные представители умершего или иные лица, взявшие на себя обязанность осуществить погребение умершего могут заказывать услуги по </w:t>
      </w:r>
      <w:proofErr w:type="spellStart"/>
      <w:r>
        <w:rPr>
          <w:rFonts w:ascii="Times New Roman" w:eastAsia="Times New Roman" w:hAnsi="Times New Roman" w:cs="Times New Roman"/>
          <w:color w:val="000000"/>
          <w:sz w:val="28"/>
          <w:szCs w:val="28"/>
          <w:lang w:eastAsia="ru-RU"/>
        </w:rPr>
        <w:t>предпохоронной</w:t>
      </w:r>
      <w:proofErr w:type="spellEnd"/>
      <w:r>
        <w:rPr>
          <w:rFonts w:ascii="Times New Roman" w:eastAsia="Times New Roman" w:hAnsi="Times New Roman" w:cs="Times New Roman"/>
          <w:color w:val="000000"/>
          <w:sz w:val="28"/>
          <w:szCs w:val="28"/>
          <w:lang w:eastAsia="ru-RU"/>
        </w:rPr>
        <w:t xml:space="preserve"> обработке тел умерших в любых организациях, оказывающих данный вид ритуальных услуг.</w:t>
      </w:r>
    </w:p>
    <w:p w:rsidR="00F42AED" w:rsidRDefault="00E5748C">
      <w:pPr>
        <w:pStyle w:val="aa"/>
        <w:spacing w:line="360" w:lineRule="auto"/>
        <w:ind w:left="284" w:right="141" w:firstLine="851"/>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О фактах навязывания услуг по </w:t>
      </w:r>
      <w:proofErr w:type="spellStart"/>
      <w:r>
        <w:rPr>
          <w:rFonts w:ascii="Times New Roman" w:eastAsia="Times New Roman" w:hAnsi="Times New Roman" w:cs="Times New Roman"/>
          <w:color w:val="000000"/>
          <w:sz w:val="28"/>
          <w:szCs w:val="28"/>
          <w:lang w:eastAsia="ru-RU"/>
        </w:rPr>
        <w:t>предпохоронной</w:t>
      </w:r>
      <w:proofErr w:type="spellEnd"/>
      <w:r>
        <w:rPr>
          <w:rFonts w:ascii="Times New Roman" w:eastAsia="Times New Roman" w:hAnsi="Times New Roman" w:cs="Times New Roman"/>
          <w:color w:val="000000"/>
          <w:sz w:val="28"/>
          <w:szCs w:val="28"/>
          <w:lang w:eastAsia="ru-RU"/>
        </w:rPr>
        <w:t xml:space="preserve"> обработке тел умерших, направленных на </w:t>
      </w:r>
      <w:r w:rsidR="001B020F">
        <w:rPr>
          <w:rFonts w:ascii="Times New Roman" w:eastAsia="Times New Roman" w:hAnsi="Times New Roman" w:cs="Times New Roman"/>
          <w:color w:val="000000"/>
          <w:sz w:val="28"/>
          <w:szCs w:val="28"/>
          <w:lang w:eastAsia="ru-RU"/>
        </w:rPr>
        <w:t>судебно-медицинс</w:t>
      </w:r>
      <w:bookmarkStart w:id="3" w:name="_GoBack"/>
      <w:bookmarkEnd w:id="3"/>
      <w:r w:rsidR="001B020F">
        <w:rPr>
          <w:rFonts w:ascii="Times New Roman" w:eastAsia="Times New Roman" w:hAnsi="Times New Roman" w:cs="Times New Roman"/>
          <w:color w:val="000000"/>
          <w:sz w:val="28"/>
          <w:szCs w:val="28"/>
          <w:lang w:eastAsia="ru-RU"/>
        </w:rPr>
        <w:t>кое</w:t>
      </w:r>
      <w:r>
        <w:rPr>
          <w:rFonts w:ascii="Times New Roman" w:eastAsia="Times New Roman" w:hAnsi="Times New Roman" w:cs="Times New Roman"/>
          <w:color w:val="000000"/>
          <w:sz w:val="28"/>
          <w:szCs w:val="28"/>
          <w:lang w:eastAsia="ru-RU"/>
        </w:rPr>
        <w:t xml:space="preserve"> вскрытие, просим сообщать заместителю начальника по медицинской части </w:t>
      </w:r>
      <w:proofErr w:type="spellStart"/>
      <w:r>
        <w:rPr>
          <w:rFonts w:ascii="Times New Roman" w:eastAsia="Times New Roman" w:hAnsi="Times New Roman" w:cs="Times New Roman"/>
          <w:color w:val="000000"/>
          <w:sz w:val="28"/>
          <w:szCs w:val="28"/>
          <w:lang w:eastAsia="ru-RU"/>
        </w:rPr>
        <w:t>Жулановой</w:t>
      </w:r>
      <w:proofErr w:type="spellEnd"/>
      <w:r>
        <w:rPr>
          <w:rFonts w:ascii="Times New Roman" w:eastAsia="Times New Roman" w:hAnsi="Times New Roman" w:cs="Times New Roman"/>
          <w:color w:val="000000"/>
          <w:sz w:val="28"/>
          <w:szCs w:val="28"/>
          <w:lang w:eastAsia="ru-RU"/>
        </w:rPr>
        <w:t xml:space="preserve"> Дарье Александровне по тел.: (342) 206-30-06 (доб. 704) или (342) 216-15-15.</w:t>
      </w:r>
    </w:p>
    <w:sectPr w:rsidR="00F42AED">
      <w:pgSz w:w="11906" w:h="16838"/>
      <w:pgMar w:top="709" w:right="850" w:bottom="709"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Arial"/>
    <w:charset w:val="01"/>
    <w:family w:val="swiss"/>
    <w:pitch w:val="variable"/>
  </w:font>
  <w:font w:name="Droid Sans Fallback">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AED"/>
    <w:rsid w:val="000234FC"/>
    <w:rsid w:val="001B020F"/>
    <w:rsid w:val="00E5748C"/>
    <w:rsid w:val="00F42AED"/>
    <w:rsid w:val="00F4321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21F4FA-7F1A-455C-BF58-4B8DD9487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style>
  <w:style w:type="paragraph" w:styleId="1">
    <w:name w:val="heading 1"/>
    <w:basedOn w:val="a"/>
    <w:next w:val="a"/>
    <w:link w:val="10"/>
    <w:uiPriority w:val="9"/>
    <w:qFormat/>
    <w:rsid w:val="00AE4E0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DC282E"/>
    <w:rPr>
      <w:rFonts w:ascii="Tahoma" w:hAnsi="Tahoma" w:cs="Tahoma"/>
      <w:sz w:val="16"/>
      <w:szCs w:val="16"/>
    </w:rPr>
  </w:style>
  <w:style w:type="character" w:customStyle="1" w:styleId="10">
    <w:name w:val="Заголовок 1 Знак"/>
    <w:basedOn w:val="a0"/>
    <w:link w:val="1"/>
    <w:uiPriority w:val="9"/>
    <w:qFormat/>
    <w:rsid w:val="00AE4E0B"/>
    <w:rPr>
      <w:rFonts w:asciiTheme="majorHAnsi" w:eastAsiaTheme="majorEastAsia" w:hAnsiTheme="majorHAnsi" w:cstheme="majorBidi"/>
      <w:color w:val="365F91" w:themeColor="accent1" w:themeShade="BF"/>
      <w:sz w:val="32"/>
      <w:szCs w:val="32"/>
    </w:rPr>
  </w:style>
  <w:style w:type="paragraph" w:customStyle="1" w:styleId="a5">
    <w:name w:val="Заголовок"/>
    <w:basedOn w:val="a"/>
    <w:next w:val="a6"/>
    <w:qFormat/>
    <w:pPr>
      <w:keepNext/>
      <w:spacing w:before="240" w:after="120"/>
    </w:pPr>
    <w:rPr>
      <w:rFonts w:ascii="Open Sans" w:eastAsia="Droid Sans Fallback" w:hAnsi="Open Sans" w:cs="Lohit Devanagari"/>
      <w:sz w:val="28"/>
      <w:szCs w:val="28"/>
    </w:rPr>
  </w:style>
  <w:style w:type="paragraph" w:styleId="a6">
    <w:name w:val="Body Text"/>
    <w:basedOn w:val="a"/>
    <w:pPr>
      <w:spacing w:after="140"/>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sz w:val="24"/>
      <w:szCs w:val="24"/>
    </w:rPr>
  </w:style>
  <w:style w:type="paragraph" w:styleId="a9">
    <w:name w:val="index heading"/>
    <w:basedOn w:val="a"/>
    <w:qFormat/>
    <w:pPr>
      <w:suppressLineNumbers/>
    </w:pPr>
    <w:rPr>
      <w:rFonts w:cs="Lohit Devanagari"/>
    </w:rPr>
  </w:style>
  <w:style w:type="paragraph" w:styleId="aa">
    <w:name w:val="No Spacing"/>
    <w:uiPriority w:val="1"/>
    <w:qFormat/>
    <w:rsid w:val="000B4CC6"/>
  </w:style>
  <w:style w:type="paragraph" w:styleId="a4">
    <w:name w:val="Balloon Text"/>
    <w:basedOn w:val="a"/>
    <w:link w:val="a3"/>
    <w:uiPriority w:val="99"/>
    <w:semiHidden/>
    <w:unhideWhenUsed/>
    <w:qFormat/>
    <w:rsid w:val="00DC282E"/>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6314C-F289-45BB-B709-8F437D58F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424</Words>
  <Characters>2422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компьютер</dc:creator>
  <dc:description/>
  <cp:lastModifiedBy>User</cp:lastModifiedBy>
  <cp:revision>6</cp:revision>
  <cp:lastPrinted>2026-10-26T05:24:00Z</cp:lastPrinted>
  <dcterms:created xsi:type="dcterms:W3CDTF">2026-10-26T05:18:00Z</dcterms:created>
  <dcterms:modified xsi:type="dcterms:W3CDTF">2026-10-26T05:26:00Z</dcterms:modified>
  <dc:language>ru-RU</dc:language>
</cp:coreProperties>
</file>